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09C" w:rsidRPr="0051409C" w:rsidRDefault="0051409C" w:rsidP="0051409C">
      <w:pPr>
        <w:pStyle w:val="Normal1"/>
        <w:jc w:val="center"/>
        <w:rPr>
          <w:rFonts w:ascii="宋体" w:hAnsi="宋体" w:hint="eastAsia"/>
          <w:b/>
          <w:color w:val="FF0000"/>
          <w:sz w:val="40"/>
          <w:szCs w:val="28"/>
        </w:rPr>
      </w:pPr>
      <w:bookmarkStart w:id="0" w:name="_GoBack"/>
      <w:r w:rsidRPr="0051409C">
        <w:rPr>
          <w:rFonts w:ascii="宋体" w:hAnsi="宋体" w:hint="eastAsia"/>
          <w:b/>
          <w:noProof/>
          <w:color w:val="FF0000"/>
          <w:sz w:val="40"/>
          <w:szCs w:val="28"/>
        </w:rPr>
        <w:drawing>
          <wp:anchor distT="0" distB="0" distL="114300" distR="114300" simplePos="0" relativeHeight="251664384" behindDoc="0" locked="0" layoutInCell="1" allowOverlap="1" wp14:anchorId="2F5F259A" wp14:editId="7032605B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09C">
        <w:rPr>
          <w:rFonts w:ascii="宋体" w:hAnsi="宋体" w:hint="eastAsia"/>
          <w:b/>
          <w:color w:val="FF0000"/>
          <w:sz w:val="40"/>
          <w:szCs w:val="28"/>
        </w:rPr>
        <w:t>第九章</w:t>
      </w:r>
      <w:r w:rsidRPr="0051409C">
        <w:rPr>
          <w:rFonts w:ascii="宋体" w:hAnsi="宋体" w:hint="eastAsia"/>
          <w:b/>
          <w:color w:val="FF0000"/>
          <w:sz w:val="40"/>
          <w:szCs w:val="28"/>
        </w:rPr>
        <w:t xml:space="preserve"> </w:t>
      </w:r>
      <w:r w:rsidRPr="0051409C">
        <w:rPr>
          <w:rFonts w:ascii="宋体" w:hAnsi="宋体" w:hint="eastAsia"/>
          <w:b/>
          <w:color w:val="FF0000"/>
          <w:sz w:val="40"/>
          <w:szCs w:val="28"/>
        </w:rPr>
        <w:t>压强</w:t>
      </w:r>
      <w:r w:rsidRPr="0051409C">
        <w:rPr>
          <w:rFonts w:ascii="宋体" w:hAnsi="宋体" w:hint="eastAsia"/>
          <w:b/>
          <w:color w:val="FF0000"/>
          <w:sz w:val="40"/>
          <w:szCs w:val="28"/>
        </w:rPr>
        <w:t xml:space="preserve"> </w:t>
      </w:r>
      <w:r w:rsidRPr="0051409C">
        <w:rPr>
          <w:rFonts w:ascii="宋体" w:hAnsi="宋体" w:hint="eastAsia"/>
          <w:b/>
          <w:color w:val="FF0000"/>
          <w:sz w:val="40"/>
          <w:szCs w:val="28"/>
        </w:rPr>
        <w:t>单元总结（原卷版）</w:t>
      </w:r>
    </w:p>
    <w:bookmarkEnd w:id="0"/>
    <w:p w:rsidR="0051409C" w:rsidRDefault="0051409C" w:rsidP="0051409C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29" o:spid="_x0000_i1025" type="#_x0000_t136" alt="colored_paper2" style="width:124.5pt;height:33pt;mso-wrap-style:square;mso-position-horizontal-relative:page;mso-position-vertical-relative:page;v-text-anchor:top" fillcolor="#b4957a" strokecolor="#c00000" strokeweight="1pt">
            <v:fill r:id="rId8" o:title="" type="pattern"/>
            <v:textpath style="font-family:&quot;宋体&quot;;v-text-kern:t" trim="t" string="单元总结"/>
          </v:shape>
        </w:pict>
      </w:r>
    </w:p>
    <w:p w:rsidR="0051409C" w:rsidRDefault="0051409C" w:rsidP="0051409C">
      <w:pPr>
        <w:pStyle w:val="Normal1"/>
        <w:spacing w:line="360" w:lineRule="auto"/>
        <w:ind w:firstLineChars="200" w:firstLine="420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2" name="图片 62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一、压强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1.压力：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color w:val="000000"/>
          <w:kern w:val="0"/>
          <w:szCs w:val="21"/>
        </w:rPr>
        <w:t>作用在物体表面上的力叫压力。</w:t>
      </w:r>
    </w:p>
    <w:p w:rsidR="0051409C" w:rsidRDefault="0051409C" w:rsidP="0051409C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（1）压力并不都是由重力引起的。把物体放在桌面上，如果物体不受其它力作用，则压力F等于物体受到的重力G。</w:t>
      </w:r>
    </w:p>
    <w:p w:rsidR="0051409C" w:rsidRDefault="0051409C" w:rsidP="0051409C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（2）固体可以大小、方向不变地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color w:val="000000"/>
          <w:kern w:val="0"/>
          <w:szCs w:val="21"/>
        </w:rPr>
        <w:t>压力。</w:t>
      </w:r>
    </w:p>
    <w:p w:rsidR="0051409C" w:rsidRDefault="0051409C" w:rsidP="0051409C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2.压强：物体单位面积上受到的压力叫压强。</w:t>
      </w:r>
    </w:p>
    <w:p w:rsidR="0051409C" w:rsidRDefault="0051409C" w:rsidP="0051409C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（1）压强是表示力的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Cs w:val="21"/>
        </w:rPr>
        <w:t>的物理量。</w:t>
      </w:r>
    </w:p>
    <w:p w:rsidR="0051409C" w:rsidRDefault="0051409C" w:rsidP="0051409C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（2）压强公式：</w:t>
      </w:r>
      <w:r>
        <w:rPr>
          <w:rFonts w:ascii="宋体" w:hAnsi="宋体" w:cs="宋体" w:hint="eastAsia"/>
          <w:color w:val="000000"/>
          <w:kern w:val="0"/>
          <w:position w:val="-24"/>
          <w:szCs w:val="21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8" o:spid="_x0000_i1026" type="#_x0000_t75" style="width:33pt;height:30.75pt;mso-wrap-style:square;mso-position-horizontal-relative:page;mso-position-vertical-relative:page" o:ole="">
            <v:imagedata r:id="rId10" o:title=""/>
          </v:shape>
          <o:OLEObject Type="Embed" ProgID="Equation.3" ShapeID="对象 38" DrawAspect="Content" ObjectID="_1675526372" r:id="rId11"/>
        </w:object>
      </w:r>
      <w:r>
        <w:rPr>
          <w:rFonts w:ascii="宋体" w:hAnsi="宋体" w:cs="宋体" w:hint="eastAsia"/>
          <w:color w:val="000000"/>
          <w:kern w:val="0"/>
          <w:szCs w:val="21"/>
        </w:rPr>
        <w:t>。其中，压强p的单位是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</w:t>
      </w:r>
      <w:r>
        <w:rPr>
          <w:rFonts w:ascii="宋体" w:hAnsi="宋体" w:cs="宋体" w:hint="eastAsia"/>
          <w:color w:val="000000"/>
          <w:kern w:val="0"/>
          <w:szCs w:val="21"/>
        </w:rPr>
        <w:t>（简称为帕），符号是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</w:t>
      </w:r>
      <w:r>
        <w:rPr>
          <w:rFonts w:ascii="宋体" w:hAnsi="宋体" w:cs="宋体" w:hint="eastAsia"/>
          <w:color w:val="000000"/>
          <w:kern w:val="0"/>
          <w:szCs w:val="21"/>
        </w:rPr>
        <w:t>；压力F的单位是牛，符号是N；S是受力面积（是两物体的接触部分），单位是米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，符号是m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51409C" w:rsidRDefault="0051409C" w:rsidP="0051409C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3.压强的利用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（1）增大压强：当受力面积不变时，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color w:val="000000"/>
          <w:kern w:val="0"/>
          <w:szCs w:val="21"/>
        </w:rPr>
        <w:t>压力</w:t>
      </w:r>
      <w:r>
        <w:rPr>
          <w:rFonts w:ascii="宋体" w:hAnsi="宋体" w:cs="宋体" w:hint="eastAsia"/>
          <w:color w:val="000000"/>
          <w:szCs w:val="21"/>
        </w:rPr>
        <w:t>；当压力不变时，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color w:val="000000"/>
          <w:kern w:val="0"/>
          <w:szCs w:val="21"/>
        </w:rPr>
        <w:t>受力面积</w:t>
      </w:r>
      <w:r>
        <w:rPr>
          <w:rFonts w:ascii="宋体" w:hAnsi="宋体" w:cs="宋体" w:hint="eastAsia"/>
          <w:color w:val="000000"/>
          <w:szCs w:val="21"/>
        </w:rPr>
        <w:t>；压力增大的同时减小受力面积都可以增大压强。如图一：墙钉、斧头、安全锤都是增大压强的例子。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1581150</wp:posOffset>
                </wp:positionH>
                <wp:positionV relativeFrom="paragraph">
                  <wp:posOffset>7653020</wp:posOffset>
                </wp:positionV>
                <wp:extent cx="1600200" cy="0"/>
                <wp:effectExtent l="23495" t="20320" r="24130" b="17780"/>
                <wp:wrapNone/>
                <wp:docPr id="64" name="直接连接符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31750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64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5pt,602.6pt" to="250.5pt,6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" strokeweight="2.5pt"/>
            </w:pict>
          </mc:Fallback>
        </mc:AlternateContent>
      </w:r>
      <w:r>
        <w:rPr>
          <w:rFonts w:ascii="宋体" w:hAnsi="宋体" w:cs="宋体"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3274695</wp:posOffset>
                </wp:positionH>
                <wp:positionV relativeFrom="paragraph">
                  <wp:posOffset>7861300</wp:posOffset>
                </wp:positionV>
                <wp:extent cx="1600200" cy="0"/>
                <wp:effectExtent l="21590" t="19050" r="16510" b="19050"/>
                <wp:wrapNone/>
                <wp:docPr id="63" name="直接连接符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31750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63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85pt,619pt" to="383.85pt,6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" strokeweight="2.5pt"/>
            </w:pict>
          </mc:Fallback>
        </mc:AlternateContent>
      </w:r>
      <w:r>
        <w:rPr>
          <w:rFonts w:ascii="宋体" w:hAnsi="宋体" w:cs="宋体" w:hint="eastAsia"/>
          <w:color w:val="000000"/>
          <w:szCs w:val="21"/>
        </w:rPr>
        <w:t>2.减小压强：受力面积不变时，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color w:val="000000"/>
          <w:kern w:val="0"/>
          <w:szCs w:val="21"/>
        </w:rPr>
        <w:t>压力</w:t>
      </w:r>
      <w:r>
        <w:rPr>
          <w:rFonts w:ascii="宋体" w:hAnsi="宋体" w:cs="宋体" w:hint="eastAsia"/>
          <w:color w:val="000000"/>
          <w:szCs w:val="21"/>
        </w:rPr>
        <w:t>；压力不变时，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</w:t>
      </w:r>
      <w:r>
        <w:rPr>
          <w:rFonts w:ascii="宋体" w:hAnsi="宋体" w:cs="宋体" w:hint="eastAsia"/>
          <w:color w:val="000000"/>
          <w:kern w:val="0"/>
          <w:szCs w:val="21"/>
        </w:rPr>
        <w:t>受力</w:t>
      </w:r>
      <w:r>
        <w:rPr>
          <w:rFonts w:ascii="宋体" w:hAnsi="宋体" w:cs="宋体" w:hint="eastAsia"/>
          <w:color w:val="000000"/>
          <w:szCs w:val="21"/>
        </w:rPr>
        <w:t>面积；压力减小的同时增大受力面积都可以减小压强。如图二：铁轨、履带式推土机、大象的脚掌都是减小压强的例子。</w:t>
      </w:r>
    </w:p>
    <w:p w:rsidR="0051409C" w:rsidRDefault="0051409C" w:rsidP="0051409C">
      <w:pPr>
        <w:pStyle w:val="Normal1"/>
        <w:spacing w:line="360" w:lineRule="auto"/>
        <w:ind w:firstLineChars="200" w:firstLine="420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1" name="图片 61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二、液体压强</w:t>
      </w:r>
    </w:p>
    <w:p w:rsidR="0051409C" w:rsidRDefault="0051409C" w:rsidP="0051409C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1.液体压强产生的原因：液体受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Cs w:val="21"/>
        </w:rPr>
        <w:t>且具有流动性。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2.液体压强的测量：使用压强计。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3.液体压强的规律：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（1）液体对容器底和侧壁都有压强，液体内部向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Cs w:val="21"/>
        </w:rPr>
        <w:t>都有压强；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（2）在同一深度，液体向各个方向的压强都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（3）液体的压强随深度的增加而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（4）相同高度，不同液体的压强与液体的密度有关。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4.液体压强公式：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Cs w:val="21"/>
        </w:rPr>
        <w:t>。其中，</w:t>
      </w:r>
      <w:r>
        <w:rPr>
          <w:rFonts w:ascii="宋体" w:hAnsi="宋体" w:cs="宋体" w:hint="eastAsia"/>
          <w:color w:val="000000"/>
          <w:kern w:val="0"/>
          <w:position w:val="-10"/>
          <w:szCs w:val="21"/>
        </w:rPr>
        <w:object w:dxaOrig="240" w:dyaOrig="260">
          <v:shape id="对象 40" o:spid="_x0000_i1027" type="#_x0000_t75" style="width:12pt;height:12.75pt;mso-wrap-style:square;mso-position-horizontal-relative:page;mso-position-vertical-relative:page" o:ole="">
            <v:imagedata r:id="rId12" o:title=""/>
          </v:shape>
          <o:OLEObject Type="Embed" ProgID="Equation.3" ShapeID="对象 40" DrawAspect="Content" ObjectID="_1675526373" r:id="rId13"/>
        </w:object>
      </w:r>
      <w:r>
        <w:rPr>
          <w:rFonts w:ascii="宋体" w:hAnsi="宋体" w:cs="宋体" w:hint="eastAsia"/>
          <w:color w:val="000000"/>
          <w:kern w:val="0"/>
          <w:szCs w:val="21"/>
        </w:rPr>
        <w:t>是液体密度，单位是</w:t>
      </w:r>
      <w:r>
        <w:rPr>
          <w:rFonts w:ascii="宋体" w:hAnsi="宋体" w:cs="宋体" w:hint="eastAsia"/>
          <w:color w:val="000000"/>
          <w:kern w:val="0"/>
          <w:position w:val="-10"/>
          <w:szCs w:val="21"/>
        </w:rPr>
        <w:object w:dxaOrig="720" w:dyaOrig="360">
          <v:shape id="对象 41" o:spid="_x0000_i1028" type="#_x0000_t75" style="width:36pt;height:18pt;mso-wrap-style:square;mso-position-horizontal-relative:page;mso-position-vertical-relative:page" o:ole="">
            <v:imagedata r:id="rId14" o:title=""/>
          </v:shape>
          <o:OLEObject Type="Embed" ProgID="Equation.3" ShapeID="对象 41" DrawAspect="Content" ObjectID="_1675526374" r:id="rId15"/>
        </w:objec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  <w:r>
        <w:rPr>
          <w:rFonts w:ascii="宋体" w:hAnsi="宋体" w:cs="宋体" w:hint="eastAsia"/>
          <w:color w:val="000000"/>
          <w:kern w:val="0"/>
          <w:position w:val="-10"/>
          <w:szCs w:val="21"/>
        </w:rPr>
        <w:object w:dxaOrig="1340" w:dyaOrig="320">
          <v:shape id="对象 42" o:spid="_x0000_i1029" type="#_x0000_t75" style="width:66.75pt;height:15.75pt;mso-wrap-style:square;mso-position-horizontal-relative:page;mso-position-vertical-relative:page" o:ole="">
            <v:imagedata r:id="rId16" o:title=""/>
          </v:shape>
          <o:OLEObject Type="Embed" ProgID="Equation.3" ShapeID="对象 42" DrawAspect="Content" ObjectID="_1675526375" r:id="rId17"/>
        </w:objec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  <w:r>
        <w:rPr>
          <w:rFonts w:ascii="宋体" w:hAnsi="宋体" w:cs="宋体" w:hint="eastAsia"/>
          <w:color w:val="000000"/>
          <w:kern w:val="0"/>
          <w:position w:val="-6"/>
          <w:szCs w:val="21"/>
        </w:rPr>
        <w:object w:dxaOrig="200" w:dyaOrig="279">
          <v:shape id="对象 43" o:spid="_x0000_i1030" type="#_x0000_t75" style="width:9.75pt;height:14.25pt;mso-wrap-style:square;mso-position-horizontal-relative:page;mso-position-vertical-relative:page" o:ole="">
            <v:imagedata r:id="rId18" o:title=""/>
          </v:shape>
          <o:OLEObject Type="Embed" ProgID="Equation.3" ShapeID="对象 43" DrawAspect="Content" ObjectID="_1675526376" r:id="rId19"/>
        </w:object>
      </w:r>
      <w:r>
        <w:rPr>
          <w:rFonts w:ascii="宋体" w:hAnsi="宋体" w:cs="宋体" w:hint="eastAsia"/>
          <w:color w:val="000000"/>
          <w:kern w:val="0"/>
          <w:szCs w:val="21"/>
        </w:rPr>
        <w:t>是液体内部某位置到液面的高度。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从公式中看出：液体的压强只与液体的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color w:val="000000"/>
          <w:kern w:val="0"/>
          <w:szCs w:val="21"/>
        </w:rPr>
        <w:t>和液体的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color w:val="000000"/>
          <w:kern w:val="0"/>
          <w:szCs w:val="21"/>
        </w:rPr>
        <w:t>有关，而与液体的质量、体积、重力、容器的底面积、容器形状均无关。</w:t>
      </w:r>
    </w:p>
    <w:p w:rsidR="0051409C" w:rsidRDefault="0051409C" w:rsidP="0051409C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5.连通器：上端</w:t>
      </w:r>
      <w:r>
        <w:rPr>
          <w:rFonts w:ascii="宋体" w:hAnsi="宋体" w:hint="eastAsia"/>
          <w:color w:val="FF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，下端</w:t>
      </w:r>
      <w:r>
        <w:rPr>
          <w:rFonts w:ascii="宋体" w:hAnsi="宋体" w:hint="eastAsia"/>
          <w:color w:val="FF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的容器。</w:t>
      </w:r>
    </w:p>
    <w:p w:rsidR="0051409C" w:rsidRDefault="0051409C" w:rsidP="0051409C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6.连通器特点：底部互相连通；容器上端都开口；与形状无关。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7.连通器中的水在不流动的时候，尽管三个容器的粗细形状不同，各个容器中的水总是</w:t>
      </w:r>
      <w:r>
        <w:rPr>
          <w:rFonts w:ascii="宋体" w:hAnsi="宋体" w:cs="宋体" w:hint="eastAsia"/>
          <w:color w:val="FF0000"/>
          <w:szCs w:val="21"/>
          <w:u w:val="single"/>
        </w:rPr>
        <w:t>相平</w:t>
      </w:r>
      <w:r>
        <w:rPr>
          <w:rFonts w:ascii="宋体" w:hAnsi="宋体" w:cs="宋体" w:hint="eastAsia"/>
          <w:color w:val="000000"/>
          <w:szCs w:val="21"/>
        </w:rPr>
        <w:t>的。</w:t>
      </w:r>
    </w:p>
    <w:p w:rsidR="0051409C" w:rsidRDefault="0051409C" w:rsidP="0051409C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0" name="图片 60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三、大气压强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1.大气压强：大气对浸在它里面的物体的压强叫做大气压强，简称大气压；大气压用p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kern w:val="0"/>
          <w:szCs w:val="21"/>
        </w:rPr>
        <w:t>表示。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2.产生原因：因为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Cs w:val="21"/>
        </w:rPr>
        <w:t>作用并且具有流动性。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3.托里拆利实验：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（1）实验过程：在长约1m，一端封闭的玻璃管里灌满水银，将管口堵住，然后倒插在水银槽中放开堵管口的手指后，管内水银面下降一些就不再下降，这时管内外水银面的高度差约为760mm。如图所示。</w:t>
      </w:r>
    </w:p>
    <w:p w:rsidR="0051409C" w:rsidRDefault="0051409C" w:rsidP="0051409C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105275" cy="1781175"/>
            <wp:effectExtent l="0" t="0" r="9525" b="9525"/>
            <wp:docPr id="59" name="图片 59" descr="托里拆利实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托里拆利实验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（2）结论：大气压p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kern w:val="0"/>
          <w:szCs w:val="21"/>
        </w:rPr>
        <w:t>=760mmHg=76cmHg=1.01×10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kern w:val="0"/>
          <w:szCs w:val="21"/>
        </w:rPr>
        <w:t>Pa(其值随着外界大气压的变化而变化)。</w:t>
      </w:r>
    </w:p>
    <w:p w:rsidR="0051409C" w:rsidRDefault="0051409C" w:rsidP="0051409C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4.标准大气压：支持76cm水银柱的大气压叫标准大气压。</w:t>
      </w:r>
    </w:p>
    <w:p w:rsidR="0051409C" w:rsidRDefault="0051409C" w:rsidP="0051409C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1个标准大气压=760mmHg=76cmHg=1.01×10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kern w:val="0"/>
          <w:szCs w:val="21"/>
        </w:rPr>
        <w:t>Pa。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5.大气压的特点：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（1）空气内部向各个方向都有压强，且空气中某点向各个方向的大气压强都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  </w:t>
      </w:r>
      <w:r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（2）大气压随高度增加而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</w:t>
      </w:r>
      <w:r>
        <w:rPr>
          <w:rFonts w:ascii="宋体" w:hAnsi="宋体" w:cs="宋体" w:hint="eastAsia"/>
          <w:color w:val="000000"/>
          <w:kern w:val="0"/>
          <w:szCs w:val="21"/>
        </w:rPr>
        <w:t>；且大气压的值与地点、天气、季节、的变化有关。一般来说，晴天大气压比阴天高，冬天比夏天高。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（3）大气压变化规律：在海拔3000米以内，每上升10米，大气压大约降低100 Pa。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6.沸点与压强：一切液体的沸点，都是随气压减小而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hAnsi="宋体" w:cs="宋体" w:hint="eastAsia"/>
          <w:color w:val="000000"/>
          <w:kern w:val="0"/>
          <w:szCs w:val="21"/>
        </w:rPr>
        <w:t>（如在海拔高的山上煮饭，煮不熟）；随气压增大而升高（如用高压锅煮饭快）。</w:t>
      </w:r>
    </w:p>
    <w:p w:rsidR="0051409C" w:rsidRDefault="0051409C" w:rsidP="0051409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7.体积与压强：质量一定的气体，温度不变时，气体的体积越小压强越大；气体体积越大压强越小。</w:t>
      </w:r>
    </w:p>
    <w:p w:rsidR="0051409C" w:rsidRDefault="0051409C" w:rsidP="0051409C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58" name="图片 58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四、流体压强与流速关系</w:t>
      </w:r>
    </w:p>
    <w:p w:rsidR="0051409C" w:rsidRDefault="0051409C" w:rsidP="0051409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jc w:val="both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1.流体：液体和气体。</w:t>
      </w:r>
    </w:p>
    <w:p w:rsidR="0051409C" w:rsidRDefault="0051409C" w:rsidP="0051409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jc w:val="both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2.液体压强与流速的关系：在气体和液体中，流速越大的位置压强</w:t>
      </w:r>
      <w:r>
        <w:rPr>
          <w:rFonts w:hint="eastAsia"/>
          <w:color w:val="FF0000"/>
          <w:sz w:val="21"/>
          <w:szCs w:val="21"/>
          <w:u w:val="single" w:color="000000"/>
          <w:shd w:val="clear" w:color="auto" w:fill="FFFFFF"/>
        </w:rPr>
        <w:t xml:space="preserve">  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 w:rsidR="0051409C" w:rsidRDefault="0051409C" w:rsidP="0051409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jc w:val="both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3.飞机的升力的产生：飞机的机翼通常都做成上面凸起、下面平直的形状。</w:t>
      </w:r>
    </w:p>
    <w:p w:rsidR="0051409C" w:rsidRDefault="0051409C" w:rsidP="0051409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jc w:val="both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4.当飞机在机场跑道上滑行时，流过机翼上方的空气速度</w:t>
      </w:r>
      <w:r>
        <w:rPr>
          <w:rFonts w:hint="eastAsia"/>
          <w:color w:val="FF0000"/>
          <w:sz w:val="21"/>
          <w:szCs w:val="21"/>
          <w:u w:val="single" w:color="000000"/>
          <w:shd w:val="clear" w:color="auto" w:fill="FFFFFF"/>
        </w:rPr>
        <w:t xml:space="preserve">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、压强</w:t>
      </w:r>
      <w:r>
        <w:rPr>
          <w:rFonts w:hint="eastAsia"/>
          <w:color w:val="FF0000"/>
          <w:sz w:val="21"/>
          <w:szCs w:val="21"/>
          <w:u w:val="single" w:color="000000"/>
          <w:shd w:val="clear" w:color="auto" w:fill="FFFFFF"/>
        </w:rPr>
        <w:t xml:space="preserve">    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，流过机翼下方的空气速度慢、压强大。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5.机翼上下方所受的压力差形成向上的</w:t>
      </w:r>
      <w:r>
        <w:rPr>
          <w:rFonts w:ascii="宋体" w:hAnsi="宋体" w:cs="宋体" w:hint="eastAsia"/>
          <w:color w:val="FF0000"/>
          <w:szCs w:val="21"/>
          <w:u w:val="single" w:color="000000"/>
          <w:shd w:val="clear" w:color="auto" w:fill="FFFFFF"/>
        </w:rPr>
        <w:t xml:space="preserve">     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</w:t>
      </w:r>
    </w:p>
    <w:p w:rsidR="0051409C" w:rsidRDefault="0051409C" w:rsidP="0051409C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bCs/>
          <w:color w:val="FF0000"/>
        </w:rPr>
        <w:pict>
          <v:shape id="艺术字 30" o:spid="_x0000_i1031" type="#_x0000_t136" alt="colored_paper2" style="width:124.5pt;height:33pt;mso-wrap-style:square;mso-position-horizontal-relative:page;mso-position-vertical-relative:page;v-text-anchor:top" fillcolor="#b4957a" strokecolor="#c00000" strokeweight="1pt">
            <v:fill r:id="rId8" o:title="" type="pattern"/>
            <v:textpath style="font-family:&quot;宋体&quot;;v-text-kern:t" trim="t" string="知识要点"/>
          </v:shape>
        </w:pict>
      </w:r>
    </w:p>
    <w:p w:rsidR="0051409C" w:rsidRDefault="0051409C" w:rsidP="0051409C">
      <w:pPr>
        <w:pStyle w:val="a7"/>
        <w:tabs>
          <w:tab w:val="left" w:pos="4680"/>
        </w:tabs>
        <w:adjustRightInd w:val="0"/>
        <w:snapToGrid w:val="0"/>
        <w:spacing w:line="360" w:lineRule="auto"/>
        <w:ind w:firstLineChars="200" w:firstLine="420"/>
        <w:rPr>
          <w:rFonts w:eastAsia="宋体" w:hAnsi="宋体" w:cs="宋体" w:hint="eastAsia"/>
          <w:b/>
          <w:vertAlign w:val="subscript"/>
        </w:rPr>
      </w:pPr>
      <w:bookmarkStart w:id="1" w:name="topic_c12ce57f-e94a-4d6d-b178-96b2f4053d"/>
      <w:r>
        <w:rPr>
          <w:rFonts w:eastAsia="宋体" w:hAnsi="宋体" w:cs="宋体" w:hint="eastAsia"/>
          <w:noProof/>
          <w:kern w:val="0"/>
        </w:rPr>
        <w:drawing>
          <wp:inline distT="0" distB="0" distL="0" distR="0">
            <wp:extent cx="523875" cy="219075"/>
            <wp:effectExtent l="0" t="0" r="9525" b="9525"/>
            <wp:docPr id="57" name="图片 57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Ansi="宋体" w:cs="宋体" w:hint="eastAsia"/>
          <w:b/>
        </w:rPr>
        <w:t>知识要点一：压强</w:t>
      </w:r>
    </w:p>
    <w:p w:rsidR="0051409C" w:rsidRDefault="0051409C" w:rsidP="0051409C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压力、压强的概念属于基本概念，也是学习本章的基础；所以，压力和压强的概念在本章中具有非常重要的地位。因为是新的概念，学生在开始学习时有时感觉无从下手，有时理解起来也很抽象，但只要学生能抓住其主要问题和知识点，对本节的学习是能够很好掌握的。</w:t>
      </w:r>
    </w:p>
    <w:p w:rsidR="0051409C" w:rsidRDefault="0051409C" w:rsidP="0051409C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本考点有压力和压强的基本概念、压强的计算。在本节复习中，大家一定要注意以下几个方面问题：一、对压力和压强的正确理解；二、压强的应用。在考试中，对“压强”的考查主要有以下几个方面：（1）压强的应用：利用生活中常见的例子，考查学生对压强概念的理解程度；常见的是增大或减小压强的例子，此类问题也是常考热点；（2）压强的计算：属于计算题，主要考查学生对压强概念、单位的掌握程度和综合计算能力。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56" name="图片 56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FF0000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Cs w:val="21"/>
        </w:rPr>
        <w:t>（2020·武汉）</w:t>
      </w:r>
      <w:r>
        <w:rPr>
          <w:rFonts w:ascii="宋体" w:hAnsi="宋体" w:cs="宋体" w:hint="eastAsia"/>
          <w:color w:val="000000"/>
          <w:szCs w:val="21"/>
        </w:rPr>
        <w:t>铁块和小桌静止在海绵上，如图甲所示。撤掉小桌后，铁块再次静止在海绵上，如图乙所示。铁块的质量是600g，铁块的底面积是20cm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，小桌的质量是200g，桌面的面积是80cm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，下列说法正确的是（  ）。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3971925" cy="990600"/>
            <wp:effectExtent l="0" t="0" r="9525" b="0"/>
            <wp:docPr id="55" name="图片 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图甲中，铁块对小桌的压强比小桌对海绵的压强大；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B. 图甲中，铁块对小桌的压强比小桌对海绵的压强小；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图甲中铁块对小桌的压强比图乙中铁块对海绵的压强大；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图甲中铁块对小桌的压强比图乙中铁块对海绵的压强小</w:t>
      </w:r>
    </w:p>
    <w:p w:rsidR="0051409C" w:rsidRDefault="0051409C" w:rsidP="0051409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51409C" w:rsidRDefault="0051409C" w:rsidP="0051409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【解析】图甲中，铁块对小桌的压强为：</w:t>
      </w:r>
    </w:p>
    <w:p w:rsidR="0051409C" w:rsidRDefault="0051409C" w:rsidP="0051409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5460" w:dyaOrig="720">
          <v:shape id="对象 47" o:spid="_x0000_i1032" type="#_x0000_t75" alt="学科网(www.zxxk.com)--教育资源门户，提供试卷、教案、课件、论文、素材以及各类教学资源下载，还有大量而丰富的教学相关资讯！" style="width:273pt;height:36pt;mso-wrap-style:square;mso-position-horizontal-relative:page;mso-position-vertical-relative:page" o:ole="">
            <v:imagedata r:id="rId24" o:title="eqId2745b90a82bc466e8adc0be354427679"/>
          </v:shape>
          <o:OLEObject Type="Embed" ProgID="Equation.DSMT4" ShapeID="对象 47" DrawAspect="Content" ObjectID="_1675526377" r:id="rId25"/>
        </w:objec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小桌对海绵的压强为：</w:t>
      </w:r>
    </w:p>
    <w:p w:rsidR="0051409C" w:rsidRDefault="0051409C" w:rsidP="0051409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8148" w:dyaOrig="780">
          <v:shape id="对象 48" o:spid="_x0000_i1033" type="#_x0000_t75" alt="学科网(www.zxxk.com)--教育资源门户，提供试卷、教案、课件、论文、素材以及各类教学资源下载，还有大量而丰富的教学相关资讯！" style="width:407.25pt;height:39pt;mso-wrap-style:square;mso-position-horizontal-relative:page;mso-position-vertical-relative:page" o:ole="">
            <v:imagedata r:id="rId26" o:title="eqId0e6d446f514f4c12b725b8c6a99a4fd7"/>
          </v:shape>
          <o:OLEObject Type="Embed" ProgID="Equation.DSMT4" ShapeID="对象 48" DrawAspect="Content" ObjectID="_1675526378" r:id="rId27"/>
        </w:objec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图乙、图甲中，铁块对小桌和铁块对海绵的压力相等，都等于小球所受的重力，小桌和海绵的受力面积相等，都等于小球的底面积，故小球对海绵的压强等于，小球对小桌的压强，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即：</w:t>
      </w:r>
      <w:r>
        <w:rPr>
          <w:rFonts w:ascii="宋体" w:hAnsi="宋体" w:cs="宋体" w:hint="eastAsia"/>
          <w:color w:val="FF0000"/>
          <w:szCs w:val="21"/>
        </w:rPr>
        <w:object w:dxaOrig="1860" w:dyaOrig="375">
          <v:shape id="对象 49" o:spid="_x0000_i1034" type="#_x0000_t75" alt="学科网(www.zxxk.com)--教育资源门户，提供试卷、教案、课件、论文、素材以及各类教学资源下载，还有大量而丰富的教学相关资讯！" style="width:93pt;height:18.75pt;mso-wrap-style:square;mso-position-horizontal-relative:page;mso-position-vertical-relative:page" o:ole="">
            <v:imagedata r:id="rId28" o:title="eqIdab6c8ddf5ebc471ca6625d9c84ed2f06"/>
          </v:shape>
          <o:OLEObject Type="Embed" ProgID="Equation.DSMT4" ShapeID="对象 49" DrawAspect="Content" ObjectID="_1675526379" r:id="rId29"/>
        </w:objec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w w:val="95"/>
          <w:szCs w:val="22"/>
        </w:rPr>
      </w:pPr>
      <w:r>
        <w:rPr>
          <w:rFonts w:ascii="宋体" w:hAnsi="宋体" w:cs="宋体" w:hint="eastAsia"/>
          <w:color w:val="FF0000"/>
          <w:szCs w:val="21"/>
        </w:rPr>
        <w:t>则：</w:t>
      </w:r>
      <w:r>
        <w:rPr>
          <w:rFonts w:ascii="宋体" w:hAnsi="宋体" w:cs="宋体" w:hint="eastAsia"/>
          <w:color w:val="FF0000"/>
          <w:szCs w:val="21"/>
        </w:rPr>
        <w:object w:dxaOrig="1245" w:dyaOrig="360">
          <v:shape id="对象 50" o:spid="_x0000_i1035" type="#_x0000_t75" alt="学科网(www.zxxk.com)--教育资源门户，提供试卷、教案、课件、论文、素材以及各类教学资源下载，还有大量而丰富的教学相关资讯！" style="width:62.25pt;height:18pt;mso-wrap-style:square;mso-position-horizontal-relative:page;mso-position-vertical-relative:page" o:ole="">
            <v:imagedata r:id="rId30" o:title="eqIdeaa17879586545fb816c8f17ef8a2c9e"/>
          </v:shape>
          <o:OLEObject Type="Embed" ProgID="Equation.DSMT4" ShapeID="对象 50" DrawAspect="Content" ObjectID="_1675526380" r:id="rId31"/>
        </w:object>
      </w:r>
      <w:r>
        <w:rPr>
          <w:rFonts w:ascii="宋体" w:hAnsi="宋体" w:cs="宋体" w:hint="eastAsia"/>
          <w:color w:val="FF0000"/>
          <w:szCs w:val="21"/>
        </w:rPr>
        <w:t>；故选A。</w:t>
      </w:r>
    </w:p>
    <w:bookmarkEnd w:id="1"/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54" name="图片 54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一、</w:t>
      </w:r>
      <w:r>
        <w:rPr>
          <w:rFonts w:ascii="宋体" w:hAnsi="宋体" w:cs="宋体" w:hint="eastAsia"/>
          <w:b/>
          <w:bCs/>
          <w:color w:val="000000"/>
          <w:szCs w:val="21"/>
        </w:rPr>
        <w:t>（2020·北京）</w:t>
      </w:r>
      <w:r>
        <w:rPr>
          <w:rFonts w:ascii="宋体" w:hAnsi="宋体" w:cs="宋体" w:hint="eastAsia"/>
          <w:color w:val="000000"/>
          <w:szCs w:val="21"/>
        </w:rPr>
        <w:t>如图所示的实验中，为了减小压强的是（　　）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57175" cy="257175"/>
            <wp:effectExtent l="0" t="0" r="9525" b="952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00075" cy="561975"/>
            <wp:effectExtent l="0" t="0" r="9525" b="9525"/>
            <wp:docPr id="52" name="图片 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逃生锤的锤头很尖；B.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09600" cy="542925"/>
            <wp:effectExtent l="0" t="0" r="0" b="9525"/>
            <wp:docPr id="51" name="图片 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载重车装有很多车轮；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C.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00075" cy="571500"/>
            <wp:effectExtent l="0" t="0" r="9525" b="0"/>
            <wp:docPr id="50" name="图片 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盲道上有凸起；    D.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47700" cy="561975"/>
            <wp:effectExtent l="0" t="0" r="0" b="9525"/>
            <wp:docPr id="49" name="图片 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吸管的一端剪成斜口</w:t>
      </w:r>
    </w:p>
    <w:p w:rsidR="0051409C" w:rsidRDefault="0051409C" w:rsidP="0051409C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48" name="图片 48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二、</w:t>
      </w:r>
      <w:r>
        <w:rPr>
          <w:rFonts w:ascii="宋体" w:hAnsi="宋体" w:cs="宋体" w:hint="eastAsia"/>
          <w:b/>
          <w:szCs w:val="21"/>
        </w:rPr>
        <w:t>（2019·益阳）</w:t>
      </w:r>
      <w:r>
        <w:rPr>
          <w:rFonts w:ascii="宋体" w:hAnsi="宋体" w:cs="宋体" w:hint="eastAsia"/>
          <w:szCs w:val="21"/>
        </w:rPr>
        <w:t>家用小轿车每个车轮与地面的接触面积为0.01m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，车重1.2×10</w:t>
      </w:r>
      <w:r>
        <w:rPr>
          <w:rFonts w:ascii="宋体" w:hAnsi="宋体" w:cs="宋体" w:hint="eastAsia"/>
          <w:szCs w:val="21"/>
          <w:vertAlign w:val="superscript"/>
        </w:rPr>
        <w:t>4</w:t>
      </w:r>
      <w:r>
        <w:rPr>
          <w:rFonts w:ascii="宋体" w:hAnsi="宋体" w:cs="宋体" w:hint="eastAsia"/>
          <w:szCs w:val="21"/>
        </w:rPr>
        <w:t>N。驾驶员及乘客共重3×10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N。在水平地面上小轿车对地面的压强是（  ）。</w:t>
      </w:r>
    </w:p>
    <w:tbl>
      <w:tblPr>
        <w:tblW w:w="0" w:type="auto"/>
        <w:jc w:val="center"/>
        <w:tblCellSpacing w:w="15" w:type="dxa"/>
        <w:tblInd w:w="-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9"/>
        <w:gridCol w:w="1995"/>
        <w:gridCol w:w="2160"/>
        <w:gridCol w:w="1943"/>
      </w:tblGrid>
      <w:tr w:rsidR="0051409C" w:rsidTr="00834BDA">
        <w:trPr>
          <w:tblCellSpacing w:w="15" w:type="dxa"/>
          <w:jc w:val="center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51409C" w:rsidRDefault="0051409C" w:rsidP="00834BDA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A．3.00×10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Pa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51409C" w:rsidRDefault="0051409C" w:rsidP="00834BDA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B．3.75×10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Pa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51409C" w:rsidRDefault="0051409C" w:rsidP="00834BDA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C．1.20×10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Pa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51409C" w:rsidRDefault="0051409C" w:rsidP="00834BDA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D．1.50×10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Pa</w:t>
            </w:r>
          </w:p>
        </w:tc>
      </w:tr>
    </w:tbl>
    <w:p w:rsidR="0051409C" w:rsidRDefault="0051409C" w:rsidP="0051409C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47" name="图片 47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szCs w:val="21"/>
        </w:rPr>
        <w:t>知识要点二：液体压强</w:t>
      </w:r>
    </w:p>
    <w:p w:rsidR="0051409C" w:rsidRDefault="0051409C" w:rsidP="0051409C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液体压强是本章重点，在力学部分中占据非常重要的地位，同时也是常考内容。本考点主要知识点有液体压强概念和特点，液体压强的计算。液体压强的概念包括：液体压强产生，影响液体压强大小的因素以及液体压强的特点。液体压强的计算包括：液体压强大小分析和液体压强常规计算。本考点是学生学习力学内容较难的部分，同时液体压强的计算也经常作为压轴题出现的考点，所以对本节学习是学生应重视和掌握的内容。</w:t>
      </w:r>
    </w:p>
    <w:p w:rsidR="0051409C" w:rsidRDefault="0051409C" w:rsidP="0051409C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在历年中考中，对“液体压强”的考查主要有以下几个方面：（1）液体压强的概念：考查学生对液体压强特点、概念的理解；常见考点是液体压强的特点、影响液体压强大小的因素等，此类问题属于常考热点；（2）液体压强的计算：主要分为简单计算和压轴计算，主要通过计算考查学生对液体压强的概念、分析和计算能力的掌握程度。</w:t>
      </w:r>
    </w:p>
    <w:p w:rsidR="0051409C" w:rsidRDefault="0051409C" w:rsidP="0051409C">
      <w:pPr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46" name="图片 46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szCs w:val="21"/>
        </w:rPr>
        <w:t>（2019·河南）</w:t>
      </w:r>
      <w:r>
        <w:rPr>
          <w:rFonts w:ascii="宋体" w:hAnsi="宋体" w:cs="宋体" w:hint="eastAsia"/>
          <w:szCs w:val="21"/>
        </w:rPr>
        <w:t>如图所示，水平桌面上放着底面积相等的甲、乙两容器，分别装有同种液体且深度相同，两容器底部所受液体的压力、压强分别用F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、F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、p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、p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表示，则（  ）。</w:t>
      </w:r>
    </w:p>
    <w:p w:rsidR="0051409C" w:rsidRDefault="0051409C" w:rsidP="0051409C">
      <w:pPr>
        <w:shd w:val="clear" w:color="auto" w:fill="FFFFFF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95425" cy="876300"/>
            <wp:effectExtent l="0" t="0" r="9525" b="0"/>
            <wp:docPr id="45" name="图片 45" descr="C:\Users\ADMINI~1\AppData\Local\Temp\ksohtml5520\wps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C:\Users\ADMINI~1\AppData\Local\Temp\ksohtml5520\wps21.png"/>
                    <pic:cNvPicPr>
                      <a:picLocks noChangeAspect="1" noChangeArrowheads="1"/>
                    </pic:cNvPicPr>
                  </pic:nvPicPr>
                  <pic:blipFill>
                    <a:blip r:embed="rId38" r:link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Ind w:w="-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79"/>
        <w:gridCol w:w="3371"/>
      </w:tblGrid>
      <w:tr w:rsidR="0051409C" w:rsidTr="00834BDA">
        <w:trPr>
          <w:tblCellSpacing w:w="15" w:type="dxa"/>
          <w:jc w:val="center"/>
        </w:trPr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1409C" w:rsidRDefault="0051409C" w:rsidP="00834BDA">
            <w:pPr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A．F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=F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  <w:r>
              <w:rPr>
                <w:rFonts w:ascii="宋体" w:hAnsi="宋体" w:cs="宋体" w:hint="eastAsia"/>
                <w:szCs w:val="21"/>
              </w:rPr>
              <w:t>，p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=p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1409C" w:rsidRDefault="0051409C" w:rsidP="00834BDA">
            <w:pPr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B．F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=F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  <w:r>
              <w:rPr>
                <w:rFonts w:ascii="宋体" w:hAnsi="宋体" w:cs="宋体" w:hint="eastAsia"/>
                <w:szCs w:val="21"/>
              </w:rPr>
              <w:t>，p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＞p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</w:p>
        </w:tc>
      </w:tr>
      <w:tr w:rsidR="0051409C" w:rsidTr="00834BDA">
        <w:trPr>
          <w:tblCellSpacing w:w="15" w:type="dxa"/>
          <w:jc w:val="center"/>
        </w:trPr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1409C" w:rsidRDefault="0051409C" w:rsidP="00834BDA">
            <w:pPr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C．F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＞F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  <w:r>
              <w:rPr>
                <w:rFonts w:ascii="宋体" w:hAnsi="宋体" w:cs="宋体" w:hint="eastAsia"/>
                <w:szCs w:val="21"/>
              </w:rPr>
              <w:t>，p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=p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1409C" w:rsidRDefault="0051409C" w:rsidP="00834BDA">
            <w:pPr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D．F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＞F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  <w:r>
              <w:rPr>
                <w:rFonts w:ascii="宋体" w:hAnsi="宋体" w:cs="宋体" w:hint="eastAsia"/>
                <w:szCs w:val="21"/>
              </w:rPr>
              <w:t>，p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＞p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</w:p>
        </w:tc>
      </w:tr>
    </w:tbl>
    <w:p w:rsidR="0051409C" w:rsidRDefault="0051409C" w:rsidP="0051409C">
      <w:pPr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Style w:val="15"/>
          <w:rFonts w:ascii="宋体" w:hAnsi="宋体" w:cs="宋体" w:hint="eastAsia"/>
          <w:bCs/>
          <w:iCs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A。</w:t>
      </w:r>
    </w:p>
    <w:p w:rsidR="0051409C" w:rsidRDefault="0051409C" w:rsidP="0051409C">
      <w:pPr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Style w:val="15"/>
          <w:rFonts w:ascii="宋体" w:hAnsi="宋体" w:cs="宋体" w:hint="eastAsia"/>
          <w:bCs/>
          <w:i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由题意知，两容器中装有同种液体且液面向平，则液体的密度相同，深度也相同，根据p=ρ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可知，两容器底部受到液体的压强相等，即p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=p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又因为容器底面积相等，根据F=</w:t>
      </w:r>
      <w:proofErr w:type="spellStart"/>
      <w:r>
        <w:rPr>
          <w:rFonts w:ascii="宋体" w:hAnsi="宋体" w:cs="宋体" w:hint="eastAsia"/>
          <w:color w:val="FF0000"/>
          <w:szCs w:val="21"/>
        </w:rPr>
        <w:t>pS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可知，两容器底部受到液体的压力相等，即F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；故A正确，BCD错误。故选A。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44" name="图片 44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一、</w:t>
      </w:r>
      <w:r>
        <w:rPr>
          <w:rFonts w:ascii="宋体" w:hAnsi="宋体" w:cs="宋体" w:hint="eastAsia"/>
          <w:b/>
          <w:bCs/>
          <w:szCs w:val="21"/>
        </w:rPr>
        <w:t>（2020·天水）</w:t>
      </w:r>
      <w:r>
        <w:rPr>
          <w:rFonts w:ascii="宋体" w:hAnsi="宋体" w:cs="宋体" w:hint="eastAsia"/>
          <w:szCs w:val="21"/>
        </w:rPr>
        <w:t>在“探究液体压强的特点”实验中，小明进行了如下的猜想：</w:t>
      </w:r>
    </w:p>
    <w:p w:rsidR="0051409C" w:rsidRDefault="0051409C" w:rsidP="0051409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076700" cy="1695450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猜想一：液体内部压强大小可能与液体深度有关。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猜想二：液体内部压强大小可能与液体密度有关。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猜想三：液体内部压强大小可能与方向有关。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为了验证以上猜想，小明进行了如图所示的操作：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（1）实验过程中探头受到的液体压强大小是通过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反映的。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（2）为了验证猜想一，应选择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两组实验对比，可初步验证出猜想一是正确的。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（3）探究液体压强与液体密度的关系时，对比乙、丙两组实验，小明可得出的结论是：当液体深度相同时，液体的密度越大，液体的压强就越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42" name="图片 42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二、</w:t>
      </w:r>
      <w:r>
        <w:rPr>
          <w:rFonts w:ascii="宋体" w:hAnsi="宋体" w:cs="宋体" w:hint="eastAsia"/>
          <w:b/>
          <w:bCs/>
          <w:szCs w:val="21"/>
        </w:rPr>
        <w:t>（2020·眉山）</w:t>
      </w:r>
      <w:r>
        <w:rPr>
          <w:rFonts w:ascii="宋体" w:hAnsi="宋体" w:cs="宋体" w:hint="eastAsia"/>
          <w:szCs w:val="21"/>
        </w:rPr>
        <w:t>如图所示，甲、乙两个装满不同液体完全相同的密闭容器，放在水平桌面上，则对桌面压强较大的（　　）。</w:t>
      </w:r>
    </w:p>
    <w:p w:rsidR="0051409C" w:rsidRDefault="0051409C" w:rsidP="0051409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28750" cy="762000"/>
            <wp:effectExtent l="0" t="0" r="0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9C" w:rsidRDefault="0051409C" w:rsidP="0051409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A．如果是甲，则其液体对容器底的压力一定较大；</w:t>
      </w:r>
    </w:p>
    <w:p w:rsidR="0051409C" w:rsidRDefault="0051409C" w:rsidP="0051409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B．如果是甲，则其液体对容器底的压强一定较大；</w:t>
      </w:r>
    </w:p>
    <w:p w:rsidR="0051409C" w:rsidRDefault="0051409C" w:rsidP="0051409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C．如果是乙，则其液体对容器底的压力一定较大；</w:t>
      </w:r>
    </w:p>
    <w:p w:rsidR="0051409C" w:rsidRDefault="0051409C" w:rsidP="0051409C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D．如果是乙，则其液体对容器底的压强一定较小</w:t>
      </w:r>
    </w:p>
    <w:p w:rsidR="0051409C" w:rsidRDefault="0051409C" w:rsidP="0051409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hint="eastAsia"/>
          <w:b/>
          <w:sz w:val="21"/>
          <w:szCs w:val="21"/>
        </w:rPr>
      </w:pPr>
      <w:r>
        <w:rPr>
          <w:rFonts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40" name="图片 40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1"/>
          <w:szCs w:val="21"/>
        </w:rPr>
        <w:t>知识要点三：大气压强</w:t>
      </w:r>
    </w:p>
    <w:p w:rsidR="0051409C" w:rsidRDefault="0051409C" w:rsidP="0051409C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大气压强是本章重点知识点，所以大气压强也同样在力学部分中占据非常重要的地位，考查大气压强的题目出现概率也很高。本节主要知识点有大气压强的概念和特点，大气压强的利用。大气压强的概念包括：大气压强的产生，大气压强的特点以及影响大气压强大小的因素；大气压强的利用主要包括：生活中利用大气压强和大气压强对生产、生活的影响。在考点学习中，学生对大气压强的理解是比较困难的，但只要抓住本节主要知识点就可以很好的掌握其中的主要内容。</w:t>
      </w:r>
    </w:p>
    <w:p w:rsidR="0051409C" w:rsidRDefault="0051409C" w:rsidP="0051409C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kern w:val="0"/>
          <w:sz w:val="21"/>
          <w:szCs w:val="21"/>
        </w:rPr>
      </w:pPr>
      <w:r>
        <w:rPr>
          <w:rFonts w:hint="eastAsia"/>
          <w:sz w:val="21"/>
          <w:szCs w:val="21"/>
        </w:rPr>
        <w:t>对大气压强的考查主要有以下几个方面：（1）对大气压强的概念的考查：考查学生对大气压强特点、概念的理解；常见考点是大气压强的特点、影响大气压强大小的因素等，此类问题属于常见考点；（2）大气压强的利用：主要是通过实际例子考查学生对大气压强的理解和掌握程度，属于常考热点。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39" name="图片 39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（2020·四川成都）</w:t>
      </w:r>
      <w:r>
        <w:rPr>
          <w:rFonts w:ascii="宋体" w:hAnsi="宋体" w:cs="宋体" w:hint="eastAsia"/>
          <w:szCs w:val="21"/>
        </w:rPr>
        <w:t>图所示的现象中，没有利用大气压的是（　　）。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42950" cy="942975"/>
            <wp:effectExtent l="0" t="0" r="0" b="9525"/>
            <wp:docPr id="38" name="图片 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“吸盘”挂钩贴在竖直墙面上；B.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71550" cy="1114425"/>
            <wp:effectExtent l="0" t="0" r="0" b="9525"/>
            <wp:docPr id="37" name="图片 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用注射器将药液注入肌肉；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C.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876300" cy="1038225"/>
            <wp:effectExtent l="0" t="0" r="0" b="9525"/>
            <wp:docPr id="36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用吸管将饮料“吸"入口中；D.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52500" cy="1085850"/>
            <wp:effectExtent l="0" t="0" r="0" b="0"/>
            <wp:docPr id="35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用硬纸片“托住”杯中的水</w:t>
      </w:r>
    </w:p>
    <w:p w:rsidR="0051409C" w:rsidRDefault="0051409C" w:rsidP="0051409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51409C" w:rsidRDefault="0051409C" w:rsidP="0051409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【解析】A．吸盘挂钩是靠空气压力固定的，把吸盘里的空气压出来，靠大气压力固定，故A不符合题意；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B．用注射器将药液注入肌肉，是靠手的推力而不是大气压，故B符合题意；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C．用吸管吸饮料时，吸管内气压减小，小于外界大气压，在大气压的作用下饮料被压入吸管，故C不符合题意；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D．因为大气压对纸压力大于杯中水对纸的压力，所以水流不出来，故D不符合题意。故选B。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34" name="图片 34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一、（2020·四川南充）</w:t>
      </w:r>
      <w:r>
        <w:rPr>
          <w:rFonts w:ascii="宋体" w:hAnsi="宋体" w:cs="宋体" w:hint="eastAsia"/>
          <w:szCs w:val="21"/>
        </w:rPr>
        <w:t>关于气体压强，下列说法错误的是（　　）。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做托里拆利实验时，若将玻璃管由竖直变倾斜，管中水银柱的长度不变；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能用吸管将杯中饮料吸进嘴里，是利用了大气压强；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一标准大气压可托起约10.3m高的水柱；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高空飞行的大型客机，机翼上方空气流速大、压强小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33" name="图片 33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二、（2018•淄博）</w:t>
      </w:r>
      <w:r>
        <w:rPr>
          <w:rFonts w:ascii="宋体" w:hAnsi="宋体" w:cs="宋体" w:hint="eastAsia"/>
          <w:szCs w:val="21"/>
        </w:rPr>
        <w:t>关于下面四幅图的说法正确的是（　　）。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47775" cy="1085850"/>
            <wp:effectExtent l="0" t="0" r="9525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 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如图：将竖直玻璃管倾斜，水银柱的高度变大；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71625" cy="571500"/>
            <wp:effectExtent l="0" t="0" r="9525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 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如图：盆景中的水位能保持一定高度，是利用了连通器原理；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14425" cy="895350"/>
            <wp:effectExtent l="0" t="0" r="9525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如图：A管中水面上升，是因为流体中流速越大的位置压强越大；</w:t>
      </w:r>
    </w:p>
    <w:p w:rsidR="0051409C" w:rsidRDefault="0051409C" w:rsidP="0051409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19100" cy="1038225"/>
            <wp:effectExtent l="0" t="0" r="0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如图：把水气压计从山下移到山顶，细管内的水柱上升</w:t>
      </w:r>
    </w:p>
    <w:p w:rsidR="0051409C" w:rsidRDefault="0051409C" w:rsidP="0051409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hint="eastAsia"/>
          <w:b/>
          <w:sz w:val="21"/>
          <w:szCs w:val="21"/>
        </w:rPr>
      </w:pPr>
      <w:r>
        <w:rPr>
          <w:rFonts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28" name="图片 28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1"/>
          <w:szCs w:val="21"/>
        </w:rPr>
        <w:t>知识要点四：流体压强与流速关系</w:t>
      </w:r>
    </w:p>
    <w:p w:rsidR="0051409C" w:rsidRDefault="0051409C" w:rsidP="0051409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hint="eastAsia"/>
          <w:sz w:val="21"/>
          <w:szCs w:val="21"/>
        </w:rPr>
        <w:t>流体压强与流速关系是重点知识点，也是本章的主要内容，占据非常重要的地位。本节主要知识点有流体压强特点和流体压强的应用。流体压强的特点指的是流速大的地方压强小、流速小的地方压强大；流体压强的应用主要应用在飞机机翼、飞翼船、生活中的实例上。在本节学习中，学生要会根据流体压强的特点会分析和解答一些实际问题，为中考打下基础。</w:t>
      </w:r>
    </w:p>
    <w:p w:rsidR="0051409C" w:rsidRDefault="0051409C" w:rsidP="0051409C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cs="Times New Roman" w:hint="eastAsia"/>
          <w:sz w:val="21"/>
          <w:szCs w:val="21"/>
        </w:rPr>
        <w:t>对本节考查主要有以下几个方面：（</w:t>
      </w:r>
      <w:r>
        <w:rPr>
          <w:rFonts w:ascii="Times New Roman" w:hAnsi="Times New Roman" w:cs="Times New Roman" w:hint="eastAsia"/>
          <w:sz w:val="21"/>
          <w:szCs w:val="21"/>
        </w:rPr>
        <w:t>1</w:t>
      </w:r>
      <w:r>
        <w:rPr>
          <w:rFonts w:cs="Times New Roman" w:hint="eastAsia"/>
          <w:sz w:val="21"/>
          <w:szCs w:val="21"/>
        </w:rPr>
        <w:t>）流体压强特点：考查学生对利用压强特点的理解程度；常见考查方式是通过选择题或填空题解答实际问题，此类问题属于常见常考考点；（</w:t>
      </w:r>
      <w:r>
        <w:rPr>
          <w:rFonts w:ascii="Times New Roman" w:hAnsi="Times New Roman" w:cs="Times New Roman" w:hint="eastAsia"/>
          <w:sz w:val="21"/>
          <w:szCs w:val="21"/>
        </w:rPr>
        <w:t>2</w:t>
      </w:r>
      <w:r>
        <w:rPr>
          <w:rFonts w:cs="Times New Roman" w:hint="eastAsia"/>
          <w:sz w:val="21"/>
          <w:szCs w:val="21"/>
        </w:rPr>
        <w:t>）流体压强的应用：主要是通过实际例子（飞机机翼等）考查学生对生活中常见的流体压强的应用典例，分析和解决实际问题，属于常考热点。</w:t>
      </w:r>
    </w:p>
    <w:p w:rsidR="0051409C" w:rsidRDefault="0051409C" w:rsidP="0051409C">
      <w:pPr>
        <w:pStyle w:val="Normal019"/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7" name="图片 27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楷体" w:hint="eastAsia"/>
          <w:b/>
          <w:kern w:val="0"/>
          <w:szCs w:val="21"/>
        </w:rPr>
        <w:t>（2019·</w:t>
      </w:r>
      <w:r>
        <w:rPr>
          <w:rFonts w:ascii="宋体" w:hAnsi="宋体" w:cs="宋体" w:hint="eastAsia"/>
          <w:b/>
          <w:szCs w:val="21"/>
        </w:rPr>
        <w:t>烟台）</w:t>
      </w:r>
      <w:r>
        <w:rPr>
          <w:rFonts w:ascii="宋体" w:hAnsi="宋体" w:cs="宋体" w:hint="eastAsia"/>
          <w:szCs w:val="21"/>
        </w:rPr>
        <w:t>如图所示，小红手撑雨伞走在路上，一阵大风吹来，伞面被“吸”，将发生严重变形。下列判断推理及其解释，正确的是（  ）。</w:t>
      </w:r>
    </w:p>
    <w:p w:rsidR="0051409C" w:rsidRDefault="0051409C" w:rsidP="0051409C">
      <w:pPr>
        <w:pStyle w:val="Normal019"/>
        <w:spacing w:after="0" w:line="360" w:lineRule="auto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09650" cy="1362075"/>
            <wp:effectExtent l="0" t="0" r="0" b="9525"/>
            <wp:docPr id="26" name="图片 26" descr="C:\Users\Administrator\Desktop\中考各科\新建文件夹\2019年山东省烟台市中考物理真题试卷及解析\图片 886.png图片 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C:\Users\Administrator\Desktop\中考各科\新建文件夹\2019年山东省烟台市中考物理真题试卷及解析\图片 886.png图片 88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9C" w:rsidRDefault="0051409C" w:rsidP="0051409C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A．伞面被向下“吸”，伞上方的空气流速小于下方；</w:t>
      </w:r>
    </w:p>
    <w:p w:rsidR="0051409C" w:rsidRDefault="0051409C" w:rsidP="0051409C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B．伞面被向下“吸”，伞上方的空气流速大于下方；</w:t>
      </w:r>
    </w:p>
    <w:p w:rsidR="0051409C" w:rsidRDefault="0051409C" w:rsidP="0051409C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C．伞面被向上“吸”，伞上方的空气流速大于下方；</w:t>
      </w:r>
    </w:p>
    <w:p w:rsidR="0051409C" w:rsidRDefault="0051409C" w:rsidP="0051409C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D．伞面被向上“吸”，伞上方的空气流速小于下方</w:t>
      </w:r>
    </w:p>
    <w:p w:rsidR="0051409C" w:rsidRDefault="0051409C" w:rsidP="0051409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51409C" w:rsidRDefault="0051409C" w:rsidP="0051409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知，相同时间内，空气通过伞上方的路程大于伞下方的路程，所以伞上方的空气流速大于下方。根据流体的流速越大、压强越小，伞下方的压强大于上方的压强，伞在向上压强差的作用下被吸向上方。故选C。</w:t>
      </w:r>
    </w:p>
    <w:p w:rsidR="0051409C" w:rsidRDefault="0051409C" w:rsidP="0051409C">
      <w:pPr>
        <w:pStyle w:val="Normal06"/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5" name="图片 25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一、</w:t>
      </w:r>
      <w:r>
        <w:rPr>
          <w:rFonts w:ascii="宋体" w:hAnsi="宋体" w:cs="宋体" w:hint="eastAsia"/>
          <w:b/>
          <w:szCs w:val="21"/>
        </w:rPr>
        <w:t>（2019·枣庄）</w:t>
      </w:r>
      <w:r>
        <w:rPr>
          <w:rFonts w:ascii="宋体" w:hAnsi="宋体" w:cs="宋体" w:hint="eastAsia"/>
          <w:szCs w:val="21"/>
        </w:rPr>
        <w:t>当风沿着窗外的墙顶吹时，悬挂的窗帘会飘向窗外，这是因为窗</w:t>
      </w:r>
      <w:r>
        <w:rPr>
          <w:rFonts w:ascii="宋体" w:hAnsi="宋体" w:cs="宋体" w:hint="eastAsia"/>
          <w:szCs w:val="21"/>
        </w:rPr>
        <w:lastRenderedPageBreak/>
        <w:t>外空气的流速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室内空气的流速，窗外空气的压强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室内空气的压强（两空均选填“大于”、“等于”或“小于” ）。</w:t>
      </w:r>
    </w:p>
    <w:p w:rsidR="0051409C" w:rsidRDefault="0051409C" w:rsidP="0051409C">
      <w:pPr>
        <w:snapToGrid w:val="0"/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4" name="图片 24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二、</w:t>
      </w:r>
      <w:r>
        <w:rPr>
          <w:rFonts w:ascii="宋体" w:hAnsi="宋体" w:cs="宋体" w:hint="eastAsia"/>
          <w:b/>
          <w:szCs w:val="21"/>
        </w:rPr>
        <w:t>（2018·东营）</w:t>
      </w:r>
      <w:r>
        <w:rPr>
          <w:rFonts w:ascii="宋体" w:hAnsi="宋体" w:cs="宋体" w:hint="eastAsia"/>
          <w:szCs w:val="21"/>
        </w:rPr>
        <w:t>如图所示，某型号飞机模型机翼上表面凸起，下表面较平。在飞行过程中由于上表面的空气流速</w:t>
      </w:r>
      <w:r>
        <w:rPr>
          <w:rFonts w:ascii="宋体" w:hAnsi="宋体" w:cs="宋体" w:hint="eastAsia"/>
        </w:rPr>
        <w:t>_________</w:t>
      </w:r>
      <w:r>
        <w:rPr>
          <w:rFonts w:ascii="宋体" w:hAnsi="宋体" w:cs="宋体" w:hint="eastAsia"/>
          <w:szCs w:val="21"/>
        </w:rPr>
        <w:t>（选填“大”或“小”），压强</w:t>
      </w:r>
      <w:r>
        <w:rPr>
          <w:rFonts w:ascii="宋体" w:hAnsi="宋体" w:cs="宋体" w:hint="eastAsia"/>
        </w:rPr>
        <w:t>_________</w:t>
      </w:r>
      <w:r>
        <w:rPr>
          <w:rFonts w:ascii="宋体" w:hAnsi="宋体" w:cs="宋体" w:hint="eastAsia"/>
          <w:szCs w:val="21"/>
        </w:rPr>
        <w:t>（选填“大”或“小”），从而能获得向上的升力。</w:t>
      </w:r>
    </w:p>
    <w:p w:rsidR="0051409C" w:rsidRDefault="0051409C" w:rsidP="0051409C">
      <w:pPr>
        <w:spacing w:line="360" w:lineRule="auto"/>
        <w:ind w:firstLineChars="200" w:firstLine="420"/>
        <w:jc w:val="center"/>
        <w:rPr>
          <w:rFonts w:ascii="宋体" w:hAnsi="宋体" w:cs="楷体" w:hint="eastAsia"/>
          <w:bCs/>
          <w:color w:val="FF0000"/>
          <w:kern w:val="0"/>
          <w:szCs w:val="21"/>
        </w:rPr>
      </w:pPr>
      <w:r>
        <w:rPr>
          <w:rFonts w:ascii="宋体" w:hAnsi="宋体" w:cs="楷体" w:hint="eastAsia"/>
          <w:bCs/>
          <w:noProof/>
          <w:color w:val="FF0000"/>
          <w:kern w:val="0"/>
          <w:szCs w:val="21"/>
        </w:rPr>
        <w:drawing>
          <wp:inline distT="0" distB="0" distL="0" distR="0">
            <wp:extent cx="1314450" cy="971550"/>
            <wp:effectExtent l="0" t="0" r="0" b="0"/>
            <wp:docPr id="23" name="图片 23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图片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9C" w:rsidRDefault="0051409C" w:rsidP="0051409C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</w:p>
    <w:p w:rsidR="0051409C" w:rsidRDefault="0051409C" w:rsidP="0051409C"/>
    <w:p w:rsidR="00516DF8" w:rsidRPr="0051409C" w:rsidRDefault="00516DF8" w:rsidP="0027466A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40"/>
          <w:szCs w:val="28"/>
        </w:rPr>
      </w:pPr>
    </w:p>
    <w:sectPr w:rsidR="00516DF8" w:rsidRPr="0051409C">
      <w:headerReference w:type="even" r:id="rId53"/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8D8" w:rsidRDefault="009948D8" w:rsidP="0027030C">
      <w:r>
        <w:separator/>
      </w:r>
    </w:p>
  </w:endnote>
  <w:endnote w:type="continuationSeparator" w:id="0">
    <w:p w:rsidR="009948D8" w:rsidRDefault="009948D8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8D8" w:rsidRDefault="009948D8" w:rsidP="0027030C">
      <w:r>
        <w:separator/>
      </w:r>
    </w:p>
  </w:footnote>
  <w:footnote w:type="continuationSeparator" w:id="0">
    <w:p w:rsidR="009948D8" w:rsidRDefault="009948D8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107CB"/>
    <w:rsid w:val="0027030C"/>
    <w:rsid w:val="0027092A"/>
    <w:rsid w:val="0027466A"/>
    <w:rsid w:val="004F3095"/>
    <w:rsid w:val="0051409C"/>
    <w:rsid w:val="00516DF8"/>
    <w:rsid w:val="0053022C"/>
    <w:rsid w:val="009948D8"/>
    <w:rsid w:val="00A82937"/>
    <w:rsid w:val="00AF7A26"/>
    <w:rsid w:val="00C96EEF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ormal17">
    <w:name w:val="Normal_1_7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ormal17">
    <w:name w:val="Normal_1_7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4.wmf"/><Relationship Id="rId39" Type="http://schemas.openxmlformats.org/officeDocument/2006/relationships/image" Target="file:///C:\Users\ADMINI~1\AppData\Local\Temp\ksohtml5520\wps21.png" TargetMode="External"/><Relationship Id="rId21" Type="http://schemas.openxmlformats.org/officeDocument/2006/relationships/image" Target="media/image10.png"/><Relationship Id="rId34" Type="http://schemas.openxmlformats.org/officeDocument/2006/relationships/image" Target="media/image19.png"/><Relationship Id="rId42" Type="http://schemas.openxmlformats.org/officeDocument/2006/relationships/image" Target="media/image26.png"/><Relationship Id="rId47" Type="http://schemas.openxmlformats.org/officeDocument/2006/relationships/image" Target="media/image31.png"/><Relationship Id="rId50" Type="http://schemas.openxmlformats.org/officeDocument/2006/relationships/image" Target="media/image34.png"/><Relationship Id="rId55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6.bin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46" Type="http://schemas.openxmlformats.org/officeDocument/2006/relationships/image" Target="media/image30.png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jpeg"/><Relationship Id="rId29" Type="http://schemas.openxmlformats.org/officeDocument/2006/relationships/oleObject" Target="embeddings/oleObject8.bin"/><Relationship Id="rId41" Type="http://schemas.openxmlformats.org/officeDocument/2006/relationships/image" Target="media/image25.png"/><Relationship Id="rId54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3.wmf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4.png"/><Relationship Id="rId45" Type="http://schemas.openxmlformats.org/officeDocument/2006/relationships/image" Target="media/image29.png"/><Relationship Id="rId53" Type="http://schemas.openxmlformats.org/officeDocument/2006/relationships/header" Target="header1.xml"/><Relationship Id="rId58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png"/><Relationship Id="rId28" Type="http://schemas.openxmlformats.org/officeDocument/2006/relationships/image" Target="media/image15.wmf"/><Relationship Id="rId36" Type="http://schemas.openxmlformats.org/officeDocument/2006/relationships/image" Target="media/image21.png"/><Relationship Id="rId49" Type="http://schemas.openxmlformats.org/officeDocument/2006/relationships/image" Target="media/image33.png"/><Relationship Id="rId57" Type="http://schemas.openxmlformats.org/officeDocument/2006/relationships/header" Target="header3.xml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9.bin"/><Relationship Id="rId44" Type="http://schemas.openxmlformats.org/officeDocument/2006/relationships/image" Target="media/image28.png"/><Relationship Id="rId52" Type="http://schemas.openxmlformats.org/officeDocument/2006/relationships/image" Target="media/image36.png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1.png"/><Relationship Id="rId27" Type="http://schemas.openxmlformats.org/officeDocument/2006/relationships/oleObject" Target="embeddings/oleObject7.bin"/><Relationship Id="rId30" Type="http://schemas.openxmlformats.org/officeDocument/2006/relationships/image" Target="media/image16.wmf"/><Relationship Id="rId35" Type="http://schemas.openxmlformats.org/officeDocument/2006/relationships/image" Target="media/image20.png"/><Relationship Id="rId43" Type="http://schemas.openxmlformats.org/officeDocument/2006/relationships/image" Target="media/image27.png"/><Relationship Id="rId48" Type="http://schemas.openxmlformats.org/officeDocument/2006/relationships/image" Target="media/image32.png"/><Relationship Id="rId56" Type="http://schemas.openxmlformats.org/officeDocument/2006/relationships/footer" Target="footer2.xml"/><Relationship Id="rId8" Type="http://schemas.openxmlformats.org/officeDocument/2006/relationships/image" Target="media/image2.png"/><Relationship Id="rId51" Type="http://schemas.openxmlformats.org/officeDocument/2006/relationships/image" Target="media/image35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831</Words>
  <Characters>4737</Characters>
  <Application>Microsoft Office Word</Application>
  <DocSecurity>0</DocSecurity>
  <Lines>39</Lines>
  <Paragraphs>11</Paragraphs>
  <ScaleCrop>false</ScaleCrop>
  <Company>China</Company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2021-02-22T11:13:00Z</dcterms:created>
  <dcterms:modified xsi:type="dcterms:W3CDTF">2021-02-22T11:13:00Z</dcterms:modified>
</cp:coreProperties>
</file>